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517" w:rsidRPr="00725E91" w:rsidRDefault="00412EB6" w:rsidP="00F96F5F">
      <w:pPr>
        <w:jc w:val="center"/>
        <w:rPr>
          <w:rFonts w:ascii="ＭＳ ゴシック" w:eastAsia="ＭＳ ゴシック" w:hAnsi="ＭＳ ゴシック"/>
          <w:sz w:val="32"/>
          <w:szCs w:val="28"/>
        </w:rPr>
      </w:pPr>
      <w:r w:rsidRPr="00725E91">
        <w:rPr>
          <w:rFonts w:ascii="ＭＳ ゴシック" w:eastAsia="ＭＳ ゴシック" w:hAnsi="ＭＳ ゴシック" w:hint="eastAsia"/>
          <w:sz w:val="32"/>
          <w:szCs w:val="28"/>
        </w:rPr>
        <w:t>地域生活支援拠点等登録申請に必要となる運営規程</w:t>
      </w:r>
      <w:r w:rsidR="00F96F5F" w:rsidRPr="00725E91">
        <w:rPr>
          <w:rFonts w:ascii="ＭＳ ゴシック" w:eastAsia="ＭＳ ゴシック" w:hAnsi="ＭＳ ゴシック" w:hint="eastAsia"/>
          <w:sz w:val="32"/>
          <w:szCs w:val="28"/>
        </w:rPr>
        <w:t>改正例</w:t>
      </w:r>
    </w:p>
    <w:tbl>
      <w:tblPr>
        <w:tblStyle w:val="a3"/>
        <w:tblW w:w="9067" w:type="dxa"/>
        <w:tblLook w:val="04A0" w:firstRow="1" w:lastRow="0" w:firstColumn="1" w:lastColumn="0" w:noHBand="0" w:noVBand="1"/>
      </w:tblPr>
      <w:tblGrid>
        <w:gridCol w:w="6232"/>
        <w:gridCol w:w="2835"/>
      </w:tblGrid>
      <w:tr w:rsidR="00F96F5F" w:rsidRPr="00725E91" w:rsidTr="00A33A44">
        <w:tc>
          <w:tcPr>
            <w:tcW w:w="6232" w:type="dxa"/>
          </w:tcPr>
          <w:p w:rsidR="00F96F5F" w:rsidRPr="00725E91" w:rsidRDefault="00F96F5F">
            <w:pPr>
              <w:rPr>
                <w:rFonts w:ascii="ＭＳ ゴシック" w:eastAsia="ＭＳ ゴシック" w:hAnsi="ＭＳ ゴシック"/>
                <w:sz w:val="22"/>
              </w:rPr>
            </w:pPr>
            <w:r w:rsidRPr="00725E91">
              <w:rPr>
                <w:rFonts w:ascii="ＭＳ ゴシック" w:eastAsia="ＭＳ ゴシック" w:hAnsi="ＭＳ ゴシック" w:hint="eastAsia"/>
                <w:sz w:val="22"/>
              </w:rPr>
              <w:t>運営規定の記載例</w:t>
            </w:r>
          </w:p>
        </w:tc>
        <w:tc>
          <w:tcPr>
            <w:tcW w:w="2835" w:type="dxa"/>
          </w:tcPr>
          <w:p w:rsidR="00F96F5F" w:rsidRPr="00725E91" w:rsidRDefault="00F96F5F">
            <w:pPr>
              <w:rPr>
                <w:rFonts w:ascii="ＭＳ ゴシック" w:eastAsia="ＭＳ ゴシック" w:hAnsi="ＭＳ ゴシック"/>
                <w:sz w:val="22"/>
              </w:rPr>
            </w:pPr>
            <w:r w:rsidRPr="00725E91">
              <w:rPr>
                <w:rFonts w:ascii="ＭＳ ゴシック" w:eastAsia="ＭＳ ゴシック" w:hAnsi="ＭＳ ゴシック" w:hint="eastAsia"/>
                <w:sz w:val="22"/>
              </w:rPr>
              <w:t>留意事項</w:t>
            </w:r>
          </w:p>
        </w:tc>
      </w:tr>
      <w:tr w:rsidR="00F96F5F" w:rsidRPr="00725E91" w:rsidTr="00A33A44">
        <w:tc>
          <w:tcPr>
            <w:tcW w:w="6232" w:type="dxa"/>
          </w:tcPr>
          <w:p w:rsidR="00F96F5F" w:rsidRPr="00725E91" w:rsidRDefault="00F96F5F">
            <w:pPr>
              <w:rPr>
                <w:rFonts w:ascii="ＭＳ ゴシック" w:eastAsia="ＭＳ ゴシック" w:hAnsi="ＭＳ ゴシック"/>
                <w:sz w:val="20"/>
                <w:szCs w:val="18"/>
              </w:rPr>
            </w:pPr>
            <w:r w:rsidRPr="00725E91">
              <w:rPr>
                <w:rFonts w:ascii="ＭＳ ゴシック" w:eastAsia="ＭＳ ゴシック" w:hAnsi="ＭＳ ゴシック" w:hint="eastAsia"/>
                <w:sz w:val="20"/>
                <w:szCs w:val="18"/>
              </w:rPr>
              <w:t>その他運営に関する重要事項</w:t>
            </w:r>
          </w:p>
          <w:p w:rsidR="00F96F5F" w:rsidRPr="00725E91" w:rsidRDefault="00F96F5F">
            <w:pPr>
              <w:rPr>
                <w:rFonts w:ascii="ＭＳ ゴシック" w:eastAsia="ＭＳ ゴシック" w:hAnsi="ＭＳ ゴシック"/>
                <w:sz w:val="20"/>
                <w:szCs w:val="18"/>
              </w:rPr>
            </w:pPr>
          </w:p>
          <w:p w:rsidR="00F96F5F" w:rsidRPr="00725E91" w:rsidRDefault="00F96F5F">
            <w:pPr>
              <w:rPr>
                <w:rFonts w:ascii="ＭＳ ゴシック" w:eastAsia="ＭＳ ゴシック" w:hAnsi="ＭＳ ゴシック"/>
                <w:sz w:val="20"/>
                <w:szCs w:val="18"/>
              </w:rPr>
            </w:pPr>
            <w:r w:rsidRPr="00725E91">
              <w:rPr>
                <w:rFonts w:ascii="ＭＳ ゴシック" w:eastAsia="ＭＳ ゴシック" w:hAnsi="ＭＳ ゴシック" w:hint="eastAsia"/>
                <w:sz w:val="20"/>
                <w:szCs w:val="18"/>
              </w:rPr>
              <w:t>（地域生活支援拠点等事業の機能を担う事業所）</w:t>
            </w:r>
          </w:p>
          <w:p w:rsidR="00F96F5F" w:rsidRPr="00725E91" w:rsidRDefault="00F96F5F">
            <w:pPr>
              <w:rPr>
                <w:rFonts w:ascii="ＭＳ ゴシック" w:eastAsia="ＭＳ ゴシック" w:hAnsi="ＭＳ ゴシック"/>
                <w:sz w:val="20"/>
                <w:szCs w:val="18"/>
              </w:rPr>
            </w:pPr>
            <w:r w:rsidRPr="00725E91">
              <w:rPr>
                <w:rFonts w:ascii="ＭＳ ゴシック" w:eastAsia="ＭＳ ゴシック" w:hAnsi="ＭＳ ゴシック" w:hint="eastAsia"/>
                <w:sz w:val="20"/>
                <w:szCs w:val="18"/>
              </w:rPr>
              <w:t>第　　条　事業所は、</w:t>
            </w:r>
            <w:r w:rsidR="000E2537" w:rsidRPr="00725E91">
              <w:rPr>
                <w:rFonts w:ascii="ＭＳ ゴシック" w:eastAsia="ＭＳ ゴシック" w:hAnsi="ＭＳ ゴシック" w:hint="eastAsia"/>
                <w:sz w:val="20"/>
                <w:szCs w:val="18"/>
              </w:rPr>
              <w:t>帯広市から、</w:t>
            </w:r>
            <w:r w:rsidRPr="00725E91">
              <w:rPr>
                <w:rFonts w:ascii="ＭＳ ゴシック" w:eastAsia="ＭＳ ゴシック" w:hAnsi="ＭＳ ゴシック" w:hint="eastAsia"/>
                <w:sz w:val="20"/>
                <w:szCs w:val="18"/>
              </w:rPr>
              <w:t>「障害者の日常生活及び社会生活を総合的に支援するための法律</w:t>
            </w:r>
            <w:r w:rsidR="00853D5B" w:rsidRPr="00725E91">
              <w:rPr>
                <w:rFonts w:ascii="ＭＳ ゴシック" w:eastAsia="ＭＳ ゴシック" w:hAnsi="ＭＳ ゴシック" w:hint="eastAsia"/>
                <w:sz w:val="20"/>
                <w:szCs w:val="18"/>
              </w:rPr>
              <w:t>」</w:t>
            </w:r>
            <w:r w:rsidRPr="00725E91">
              <w:rPr>
                <w:rFonts w:ascii="ＭＳ ゴシック" w:eastAsia="ＭＳ ゴシック" w:hAnsi="ＭＳ ゴシック" w:hint="eastAsia"/>
                <w:sz w:val="20"/>
                <w:szCs w:val="18"/>
              </w:rPr>
              <w:t>（平成17年法律第123号）に規定する地域生活支援拠点等</w:t>
            </w:r>
            <w:r w:rsidR="000E2537" w:rsidRPr="00725E91">
              <w:rPr>
                <w:rFonts w:ascii="ＭＳ ゴシック" w:eastAsia="ＭＳ ゴシック" w:hAnsi="ＭＳ ゴシック" w:hint="eastAsia"/>
                <w:sz w:val="20"/>
                <w:szCs w:val="18"/>
              </w:rPr>
              <w:t>の機能を担う事</w:t>
            </w:r>
            <w:bookmarkStart w:id="0" w:name="_GoBack"/>
            <w:bookmarkEnd w:id="0"/>
            <w:r w:rsidR="000E2537" w:rsidRPr="00725E91">
              <w:rPr>
                <w:rFonts w:ascii="ＭＳ ゴシック" w:eastAsia="ＭＳ ゴシック" w:hAnsi="ＭＳ ゴシック" w:hint="eastAsia"/>
                <w:sz w:val="20"/>
                <w:szCs w:val="18"/>
              </w:rPr>
              <w:t>業所として位置付けられており、</w:t>
            </w:r>
            <w:r w:rsidR="005B2E1A" w:rsidRPr="00725E91">
              <w:rPr>
                <w:rFonts w:ascii="ＭＳ ゴシック" w:eastAsia="ＭＳ ゴシック" w:hAnsi="ＭＳ ゴシック" w:hint="eastAsia"/>
                <w:sz w:val="20"/>
                <w:szCs w:val="18"/>
              </w:rPr>
              <w:t>次の機能を担う。</w:t>
            </w:r>
          </w:p>
          <w:p w:rsidR="005B2E1A" w:rsidRPr="00725E91" w:rsidRDefault="005B2E1A">
            <w:pPr>
              <w:rPr>
                <w:rFonts w:ascii="ＭＳ ゴシック" w:eastAsia="ＭＳ ゴシック" w:hAnsi="ＭＳ ゴシック"/>
                <w:sz w:val="20"/>
                <w:szCs w:val="18"/>
              </w:rPr>
            </w:pPr>
          </w:p>
          <w:p w:rsidR="005B2E1A" w:rsidRPr="00725E91" w:rsidRDefault="005B2E1A" w:rsidP="005B2E1A">
            <w:pPr>
              <w:rPr>
                <w:rFonts w:ascii="ＭＳ ゴシック" w:eastAsia="ＭＳ ゴシック" w:hAnsi="ＭＳ ゴシック"/>
                <w:sz w:val="20"/>
                <w:szCs w:val="18"/>
              </w:rPr>
            </w:pPr>
            <w:r w:rsidRPr="00725E91">
              <w:rPr>
                <w:rFonts w:ascii="ＭＳ ゴシック" w:eastAsia="ＭＳ ゴシック" w:hAnsi="ＭＳ ゴシック" w:hint="eastAsia"/>
                <w:sz w:val="20"/>
                <w:szCs w:val="18"/>
              </w:rPr>
              <w:t>（１）　相談</w:t>
            </w:r>
          </w:p>
          <w:p w:rsidR="005B2E1A" w:rsidRPr="00725E91" w:rsidRDefault="005B2E1A" w:rsidP="005B2E1A">
            <w:pPr>
              <w:rPr>
                <w:rFonts w:ascii="ＭＳ ゴシック" w:eastAsia="ＭＳ ゴシック" w:hAnsi="ＭＳ ゴシック"/>
                <w:sz w:val="20"/>
                <w:szCs w:val="18"/>
              </w:rPr>
            </w:pPr>
            <w:r w:rsidRPr="00725E91">
              <w:rPr>
                <w:rFonts w:ascii="ＭＳ ゴシック" w:eastAsia="ＭＳ ゴシック" w:hAnsi="ＭＳ ゴシック" w:hint="eastAsia"/>
                <w:sz w:val="20"/>
                <w:szCs w:val="18"/>
              </w:rPr>
              <w:t xml:space="preserve">　</w:t>
            </w:r>
            <w:r w:rsidR="000E2537" w:rsidRPr="00725E91">
              <w:rPr>
                <w:rFonts w:ascii="ＭＳ ゴシック" w:eastAsia="ＭＳ ゴシック" w:hAnsi="ＭＳ ゴシック" w:hint="eastAsia"/>
                <w:sz w:val="20"/>
                <w:szCs w:val="18"/>
              </w:rPr>
              <w:t>緊急時の支援が見込めない地域生活障害者等に対して、常時の連絡体制の確保等に加え、障害特性に起因して生じた緊急の事態等に必要なサービスのコーディネートや相談、その他必要な支援を行う機能</w:t>
            </w:r>
            <w:r w:rsidRPr="00725E91">
              <w:rPr>
                <w:rFonts w:ascii="ＭＳ ゴシック" w:eastAsia="ＭＳ ゴシック" w:hAnsi="ＭＳ ゴシック" w:hint="eastAsia"/>
                <w:sz w:val="20"/>
                <w:szCs w:val="18"/>
              </w:rPr>
              <w:t>。</w:t>
            </w:r>
          </w:p>
          <w:p w:rsidR="005B2E1A" w:rsidRPr="00725E91" w:rsidRDefault="005B2E1A" w:rsidP="005B2E1A">
            <w:pPr>
              <w:rPr>
                <w:rFonts w:ascii="ＭＳ ゴシック" w:eastAsia="ＭＳ ゴシック" w:hAnsi="ＭＳ ゴシック"/>
                <w:sz w:val="20"/>
                <w:szCs w:val="18"/>
              </w:rPr>
            </w:pPr>
          </w:p>
          <w:p w:rsidR="005B2E1A" w:rsidRPr="00725E91" w:rsidRDefault="000E2537" w:rsidP="005B2E1A">
            <w:pPr>
              <w:rPr>
                <w:rFonts w:ascii="ＭＳ ゴシック" w:eastAsia="ＭＳ ゴシック" w:hAnsi="ＭＳ ゴシック"/>
                <w:sz w:val="20"/>
                <w:szCs w:val="18"/>
              </w:rPr>
            </w:pPr>
            <w:r w:rsidRPr="00725E91">
              <w:rPr>
                <w:rFonts w:ascii="ＭＳ ゴシック" w:eastAsia="ＭＳ ゴシック" w:hAnsi="ＭＳ ゴシック" w:hint="eastAsia"/>
                <w:sz w:val="20"/>
                <w:szCs w:val="18"/>
              </w:rPr>
              <w:t>（２）　緊急時の受</w:t>
            </w:r>
            <w:r w:rsidR="005B2E1A" w:rsidRPr="00725E91">
              <w:rPr>
                <w:rFonts w:ascii="ＭＳ ゴシック" w:eastAsia="ＭＳ ゴシック" w:hAnsi="ＭＳ ゴシック" w:hint="eastAsia"/>
                <w:sz w:val="20"/>
                <w:szCs w:val="18"/>
              </w:rPr>
              <w:t>入れ・対応</w:t>
            </w:r>
          </w:p>
          <w:p w:rsidR="005B2E1A" w:rsidRPr="00725E91" w:rsidRDefault="005B2E1A" w:rsidP="005B2E1A">
            <w:pPr>
              <w:rPr>
                <w:rFonts w:ascii="ＭＳ ゴシック" w:eastAsia="ＭＳ ゴシック" w:hAnsi="ＭＳ ゴシック"/>
                <w:sz w:val="20"/>
                <w:szCs w:val="18"/>
              </w:rPr>
            </w:pPr>
            <w:r w:rsidRPr="00725E91">
              <w:rPr>
                <w:rFonts w:ascii="ＭＳ ゴシック" w:eastAsia="ＭＳ ゴシック" w:hAnsi="ＭＳ ゴシック" w:hint="eastAsia"/>
                <w:sz w:val="20"/>
                <w:szCs w:val="18"/>
              </w:rPr>
              <w:t xml:space="preserve">　</w:t>
            </w:r>
            <w:r w:rsidR="000E2537" w:rsidRPr="00725E91">
              <w:rPr>
                <w:rFonts w:ascii="ＭＳ ゴシック" w:eastAsia="ＭＳ ゴシック" w:hAnsi="ＭＳ ゴシック" w:hint="eastAsia"/>
                <w:sz w:val="20"/>
                <w:szCs w:val="18"/>
              </w:rPr>
              <w:t>短期入所等を活用した常時の緊急受入体制等を確保した上で、介護者等の急病や地域生活障害者等の状態変化等が生じた場合の緊急時の受入れや、医療機関への連絡等の必要な対応を行う機能</w:t>
            </w:r>
            <w:r w:rsidRPr="00725E91">
              <w:rPr>
                <w:rFonts w:ascii="ＭＳ ゴシック" w:eastAsia="ＭＳ ゴシック" w:hAnsi="ＭＳ ゴシック" w:hint="eastAsia"/>
                <w:sz w:val="20"/>
                <w:szCs w:val="18"/>
              </w:rPr>
              <w:t>。</w:t>
            </w:r>
          </w:p>
          <w:p w:rsidR="00B527E7" w:rsidRPr="00725E91" w:rsidRDefault="00B527E7" w:rsidP="005B2E1A">
            <w:pPr>
              <w:rPr>
                <w:rFonts w:ascii="ＭＳ ゴシック" w:eastAsia="ＭＳ ゴシック" w:hAnsi="ＭＳ ゴシック"/>
                <w:sz w:val="20"/>
                <w:szCs w:val="18"/>
              </w:rPr>
            </w:pPr>
          </w:p>
          <w:p w:rsidR="005B2E1A" w:rsidRPr="00725E91" w:rsidRDefault="005B2E1A" w:rsidP="005B2E1A">
            <w:pPr>
              <w:rPr>
                <w:rFonts w:ascii="ＭＳ ゴシック" w:eastAsia="ＭＳ ゴシック" w:hAnsi="ＭＳ ゴシック"/>
                <w:sz w:val="20"/>
                <w:szCs w:val="18"/>
              </w:rPr>
            </w:pPr>
            <w:r w:rsidRPr="00725E91">
              <w:rPr>
                <w:rFonts w:ascii="ＭＳ ゴシック" w:eastAsia="ＭＳ ゴシック" w:hAnsi="ＭＳ ゴシック" w:hint="eastAsia"/>
                <w:sz w:val="20"/>
                <w:szCs w:val="18"/>
              </w:rPr>
              <w:t>（３）　体験の機会・場の提供</w:t>
            </w:r>
          </w:p>
          <w:p w:rsidR="005B2E1A" w:rsidRPr="00725E91" w:rsidRDefault="005B2E1A" w:rsidP="005B2E1A">
            <w:pPr>
              <w:rPr>
                <w:rFonts w:ascii="ＭＳ ゴシック" w:eastAsia="ＭＳ ゴシック" w:hAnsi="ＭＳ ゴシック"/>
                <w:sz w:val="20"/>
                <w:szCs w:val="18"/>
              </w:rPr>
            </w:pPr>
            <w:r w:rsidRPr="00725E91">
              <w:rPr>
                <w:rFonts w:ascii="ＭＳ ゴシック" w:eastAsia="ＭＳ ゴシック" w:hAnsi="ＭＳ ゴシック" w:hint="eastAsia"/>
                <w:sz w:val="20"/>
                <w:szCs w:val="18"/>
              </w:rPr>
              <w:t xml:space="preserve">　</w:t>
            </w:r>
            <w:r w:rsidR="000E2537" w:rsidRPr="00725E91">
              <w:rPr>
                <w:rFonts w:ascii="ＭＳ ゴシック" w:eastAsia="ＭＳ ゴシック" w:hAnsi="ＭＳ ゴシック" w:hint="eastAsia"/>
                <w:sz w:val="20"/>
                <w:szCs w:val="18"/>
              </w:rPr>
              <w:t>地域移行支援や親元からの自立等に当たって、障害福祉サービスの利用又は一人暮らしの体験の機会及び場を提供する機能</w:t>
            </w:r>
            <w:r w:rsidRPr="00725E91">
              <w:rPr>
                <w:rFonts w:ascii="ＭＳ ゴシック" w:eastAsia="ＭＳ ゴシック" w:hAnsi="ＭＳ ゴシック" w:hint="eastAsia"/>
                <w:sz w:val="20"/>
                <w:szCs w:val="18"/>
              </w:rPr>
              <w:t>。</w:t>
            </w:r>
          </w:p>
          <w:p w:rsidR="00B527E7" w:rsidRPr="00725E91" w:rsidRDefault="00B527E7" w:rsidP="005B2E1A">
            <w:pPr>
              <w:rPr>
                <w:rFonts w:ascii="ＭＳ ゴシック" w:eastAsia="ＭＳ ゴシック" w:hAnsi="ＭＳ ゴシック"/>
                <w:sz w:val="20"/>
                <w:szCs w:val="18"/>
              </w:rPr>
            </w:pPr>
          </w:p>
          <w:p w:rsidR="005B2E1A" w:rsidRPr="00725E91" w:rsidRDefault="005B2E1A" w:rsidP="005B2E1A">
            <w:pPr>
              <w:rPr>
                <w:rFonts w:ascii="ＭＳ ゴシック" w:eastAsia="ＭＳ ゴシック" w:hAnsi="ＭＳ ゴシック"/>
                <w:sz w:val="20"/>
                <w:szCs w:val="18"/>
              </w:rPr>
            </w:pPr>
            <w:r w:rsidRPr="00725E91">
              <w:rPr>
                <w:rFonts w:ascii="ＭＳ ゴシック" w:eastAsia="ＭＳ ゴシック" w:hAnsi="ＭＳ ゴシック" w:hint="eastAsia"/>
                <w:sz w:val="20"/>
                <w:szCs w:val="18"/>
              </w:rPr>
              <w:t>（４）　専門的人材の確保・養成</w:t>
            </w:r>
          </w:p>
          <w:p w:rsidR="005B2E1A" w:rsidRPr="00725E91" w:rsidRDefault="005B2E1A" w:rsidP="005B2E1A">
            <w:pPr>
              <w:rPr>
                <w:rFonts w:ascii="ＭＳ ゴシック" w:eastAsia="ＭＳ ゴシック" w:hAnsi="ＭＳ ゴシック"/>
                <w:sz w:val="20"/>
                <w:szCs w:val="18"/>
              </w:rPr>
            </w:pPr>
            <w:r w:rsidRPr="00725E91">
              <w:rPr>
                <w:rFonts w:ascii="ＭＳ ゴシック" w:eastAsia="ＭＳ ゴシック" w:hAnsi="ＭＳ ゴシック" w:hint="eastAsia"/>
                <w:sz w:val="20"/>
                <w:szCs w:val="18"/>
              </w:rPr>
              <w:t xml:space="preserve">　</w:t>
            </w:r>
            <w:r w:rsidR="000E2537" w:rsidRPr="00725E91">
              <w:rPr>
                <w:rFonts w:ascii="ＭＳ ゴシック" w:eastAsia="ＭＳ ゴシック" w:hAnsi="ＭＳ ゴシック" w:hint="eastAsia"/>
                <w:sz w:val="20"/>
                <w:szCs w:val="18"/>
              </w:rPr>
              <w:t>医療的ケアが必要な者や行動障害を有する者、高齢化に伴い重度化した障害者に対して、専門的な対応を行うことができる体制の確保や専門的な対応ができる人材の養成を行う機能</w:t>
            </w:r>
            <w:r w:rsidRPr="00725E91">
              <w:rPr>
                <w:rFonts w:ascii="ＭＳ ゴシック" w:eastAsia="ＭＳ ゴシック" w:hAnsi="ＭＳ ゴシック" w:hint="eastAsia"/>
                <w:sz w:val="20"/>
                <w:szCs w:val="18"/>
              </w:rPr>
              <w:t>。</w:t>
            </w:r>
          </w:p>
          <w:p w:rsidR="00B527E7" w:rsidRPr="00725E91" w:rsidRDefault="00B527E7" w:rsidP="005B2E1A">
            <w:pPr>
              <w:rPr>
                <w:rFonts w:ascii="ＭＳ ゴシック" w:eastAsia="ＭＳ ゴシック" w:hAnsi="ＭＳ ゴシック"/>
                <w:sz w:val="20"/>
                <w:szCs w:val="18"/>
              </w:rPr>
            </w:pPr>
          </w:p>
          <w:p w:rsidR="005B2E1A" w:rsidRPr="00725E91" w:rsidRDefault="005B2E1A" w:rsidP="005B2E1A">
            <w:pPr>
              <w:rPr>
                <w:rFonts w:ascii="ＭＳ ゴシック" w:eastAsia="ＭＳ ゴシック" w:hAnsi="ＭＳ ゴシック"/>
                <w:sz w:val="20"/>
                <w:szCs w:val="18"/>
              </w:rPr>
            </w:pPr>
            <w:r w:rsidRPr="00725E91">
              <w:rPr>
                <w:rFonts w:ascii="ＭＳ ゴシック" w:eastAsia="ＭＳ ゴシック" w:hAnsi="ＭＳ ゴシック" w:hint="eastAsia"/>
                <w:sz w:val="20"/>
                <w:szCs w:val="18"/>
              </w:rPr>
              <w:t>（５）　地域の体制づくり</w:t>
            </w:r>
          </w:p>
          <w:p w:rsidR="005B2E1A" w:rsidRPr="00725E91" w:rsidRDefault="005B2E1A" w:rsidP="005B2E1A">
            <w:pPr>
              <w:rPr>
                <w:rFonts w:ascii="ＭＳ ゴシック" w:eastAsia="ＭＳ ゴシック" w:hAnsi="ＭＳ ゴシック"/>
                <w:sz w:val="20"/>
                <w:szCs w:val="18"/>
              </w:rPr>
            </w:pPr>
            <w:r w:rsidRPr="00725E91">
              <w:rPr>
                <w:rFonts w:ascii="ＭＳ ゴシック" w:eastAsia="ＭＳ ゴシック" w:hAnsi="ＭＳ ゴシック" w:hint="eastAsia"/>
                <w:sz w:val="20"/>
                <w:szCs w:val="18"/>
              </w:rPr>
              <w:t xml:space="preserve">　</w:t>
            </w:r>
            <w:r w:rsidR="000E2537" w:rsidRPr="00725E91">
              <w:rPr>
                <w:rFonts w:ascii="ＭＳ ゴシック" w:eastAsia="ＭＳ ゴシック" w:hAnsi="ＭＳ ゴシック" w:hint="eastAsia"/>
                <w:sz w:val="20"/>
                <w:szCs w:val="18"/>
              </w:rPr>
              <w:t>障害福祉サービス提供事業所等の関係機関と連携し、地域の様々なニーズに対応できるサービス提供体制の確保や地域の社会資源の連携体制の構築等を行う機能</w:t>
            </w:r>
            <w:r w:rsidRPr="00725E91">
              <w:rPr>
                <w:rFonts w:ascii="ＭＳ ゴシック" w:eastAsia="ＭＳ ゴシック" w:hAnsi="ＭＳ ゴシック" w:hint="eastAsia"/>
                <w:sz w:val="20"/>
                <w:szCs w:val="18"/>
              </w:rPr>
              <w:t>。</w:t>
            </w:r>
          </w:p>
          <w:p w:rsidR="005B2E1A" w:rsidRPr="00725E91" w:rsidRDefault="005B2E1A" w:rsidP="005B2E1A">
            <w:pPr>
              <w:rPr>
                <w:rFonts w:ascii="ＭＳ ゴシック" w:eastAsia="ＭＳ ゴシック" w:hAnsi="ＭＳ ゴシック"/>
                <w:sz w:val="22"/>
              </w:rPr>
            </w:pPr>
          </w:p>
        </w:tc>
        <w:tc>
          <w:tcPr>
            <w:tcW w:w="2835" w:type="dxa"/>
          </w:tcPr>
          <w:p w:rsidR="00F96F5F" w:rsidRPr="00725E91" w:rsidRDefault="00F96F5F">
            <w:pPr>
              <w:rPr>
                <w:rFonts w:ascii="ＭＳ ゴシック" w:eastAsia="ＭＳ ゴシック" w:hAnsi="ＭＳ ゴシック"/>
                <w:sz w:val="22"/>
              </w:rPr>
            </w:pPr>
          </w:p>
          <w:p w:rsidR="00A33A44" w:rsidRPr="00725E91" w:rsidRDefault="00A33A44">
            <w:pPr>
              <w:rPr>
                <w:rFonts w:ascii="ＭＳ ゴシック" w:eastAsia="ＭＳ ゴシック" w:hAnsi="ＭＳ ゴシック"/>
                <w:sz w:val="22"/>
              </w:rPr>
            </w:pPr>
            <w:r w:rsidRPr="00725E91">
              <w:rPr>
                <w:rFonts w:ascii="ＭＳ ゴシック" w:eastAsia="ＭＳ ゴシック" w:hAnsi="ＭＳ ゴシック" w:hint="eastAsia"/>
                <w:sz w:val="22"/>
              </w:rPr>
              <w:t>（1）から（</w:t>
            </w:r>
            <w:r w:rsidR="000E2537" w:rsidRPr="00725E91">
              <w:rPr>
                <w:rFonts w:ascii="ＭＳ ゴシック" w:eastAsia="ＭＳ ゴシック" w:hAnsi="ＭＳ ゴシック" w:hint="eastAsia"/>
                <w:sz w:val="22"/>
              </w:rPr>
              <w:t>5</w:t>
            </w:r>
            <w:r w:rsidRPr="00725E91">
              <w:rPr>
                <w:rFonts w:ascii="ＭＳ ゴシック" w:eastAsia="ＭＳ ゴシック" w:hAnsi="ＭＳ ゴシック" w:hint="eastAsia"/>
                <w:sz w:val="22"/>
              </w:rPr>
              <w:t>）の機能の少なくとも１つの機能を運営規定で位置づける。</w:t>
            </w:r>
          </w:p>
        </w:tc>
      </w:tr>
    </w:tbl>
    <w:p w:rsidR="00F96F5F" w:rsidRDefault="00F96F5F" w:rsidP="00A33A44"/>
    <w:sectPr w:rsidR="00F96F5F" w:rsidSect="00A33A4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D5B" w:rsidRDefault="00853D5B" w:rsidP="00853D5B">
      <w:r>
        <w:separator/>
      </w:r>
    </w:p>
  </w:endnote>
  <w:endnote w:type="continuationSeparator" w:id="0">
    <w:p w:rsidR="00853D5B" w:rsidRDefault="00853D5B" w:rsidP="0085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D5B" w:rsidRDefault="00853D5B" w:rsidP="00853D5B">
      <w:r>
        <w:separator/>
      </w:r>
    </w:p>
  </w:footnote>
  <w:footnote w:type="continuationSeparator" w:id="0">
    <w:p w:rsidR="00853D5B" w:rsidRDefault="00853D5B" w:rsidP="00853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5F"/>
    <w:rsid w:val="000E2537"/>
    <w:rsid w:val="00412EB6"/>
    <w:rsid w:val="005B2E1A"/>
    <w:rsid w:val="00644517"/>
    <w:rsid w:val="00684FFB"/>
    <w:rsid w:val="00725E91"/>
    <w:rsid w:val="00853D5B"/>
    <w:rsid w:val="00A33A44"/>
    <w:rsid w:val="00B527E7"/>
    <w:rsid w:val="00F96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2C5AEF6-87AA-4B47-B176-0DE38BA6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6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3D5B"/>
    <w:pPr>
      <w:tabs>
        <w:tab w:val="center" w:pos="4252"/>
        <w:tab w:val="right" w:pos="8504"/>
      </w:tabs>
      <w:snapToGrid w:val="0"/>
    </w:pPr>
  </w:style>
  <w:style w:type="character" w:customStyle="1" w:styleId="a5">
    <w:name w:val="ヘッダー (文字)"/>
    <w:basedOn w:val="a0"/>
    <w:link w:val="a4"/>
    <w:uiPriority w:val="99"/>
    <w:rsid w:val="00853D5B"/>
  </w:style>
  <w:style w:type="paragraph" w:styleId="a6">
    <w:name w:val="footer"/>
    <w:basedOn w:val="a"/>
    <w:link w:val="a7"/>
    <w:uiPriority w:val="99"/>
    <w:unhideWhenUsed/>
    <w:rsid w:val="00853D5B"/>
    <w:pPr>
      <w:tabs>
        <w:tab w:val="center" w:pos="4252"/>
        <w:tab w:val="right" w:pos="8504"/>
      </w:tabs>
      <w:snapToGrid w:val="0"/>
    </w:pPr>
  </w:style>
  <w:style w:type="character" w:customStyle="1" w:styleId="a7">
    <w:name w:val="フッター (文字)"/>
    <w:basedOn w:val="a0"/>
    <w:link w:val="a6"/>
    <w:uiPriority w:val="99"/>
    <w:rsid w:val="00853D5B"/>
  </w:style>
  <w:style w:type="paragraph" w:styleId="a8">
    <w:name w:val="Balloon Text"/>
    <w:basedOn w:val="a"/>
    <w:link w:val="a9"/>
    <w:uiPriority w:val="99"/>
    <w:semiHidden/>
    <w:unhideWhenUsed/>
    <w:rsid w:val="00725E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5E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obi19221</dc:creator>
  <cp:keywords/>
  <dc:description/>
  <cp:lastModifiedBy>obi19221</cp:lastModifiedBy>
  <cp:revision>4</cp:revision>
  <cp:lastPrinted>2024-02-29T09:01:00Z</cp:lastPrinted>
  <dcterms:created xsi:type="dcterms:W3CDTF">2024-02-29T08:39:00Z</dcterms:created>
  <dcterms:modified xsi:type="dcterms:W3CDTF">2024-02-29T09:01:00Z</dcterms:modified>
</cp:coreProperties>
</file>