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91" w:rsidRDefault="001D259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○帯広市女性人材バンク設置要綱</w:t>
      </w:r>
    </w:p>
    <w:p w:rsidR="001D2591" w:rsidRDefault="001D259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日</w:t>
      </w:r>
    </w:p>
    <w:p w:rsidR="001D2591" w:rsidRDefault="001D259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令和２年３月６日</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この要綱は、帯広市女性人材バンクの設置、運営及び管理に関し、必要な事項を定めるものとする。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政策方針決定過程及び各種活動等における女性の参画を促進するため、各専門分野において見識又は経験を有する女性の情報を必要とする者に適切に情報を提供することができるよう、帯広市女性人材バンク（以下「女性人材バンク」という。）を設置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（登録の対象者）</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女性人材バンクに登録できる者は、</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歳以上の女性で、次の各号に掲げるすべてを満たす者とする。ただし、本市の一般職の職員（会計年度任用職員を除く。）、常勤の特別職の職員、地方公共団体の議会議員及び国会議員を除く。</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本市に居住し、通勤し、若しくは通学する者又は本市において事業を営み、若しくは活動を行う者</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市政に関心があり、地域の発展に熱意を持って貢献できる者</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各専門分野において、見識若しくは経験のある者又は資格を有する者</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女性人材バンクに登録できる団体は、本市に活動拠点を有し、次の各号に掲げるすべてを満たす団体とする。</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市政に関心があり、地域の発展に熱意を持って貢献できる団体</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継続して１年以上の活動実績がある団体</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会則、規則その他これに類するものを有する団体</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前項に規定する女性を推薦できる団体</w:t>
      </w:r>
    </w:p>
    <w:p w:rsidR="001D2591" w:rsidRDefault="001D259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特定の政治活動若しくは宗教活動又は専ら営利活動を目的としない団体</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（登録方法）</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女性人材バンクへの登録を希望する者（以下「申込者」という。）は、帯広市女性人材バンク登録申込書（様式第１号。以下「申込書」という。）を市長に提出しなければならない。</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前項の場合においては、自薦又は他薦を問わないものとする。ただし、他薦の場合</w:t>
      </w:r>
      <w:r>
        <w:rPr>
          <w:rFonts w:ascii="ＭＳ 明朝" w:eastAsia="ＭＳ 明朝" w:hAnsi="ＭＳ 明朝" w:cs="ＭＳ 明朝" w:hint="eastAsia"/>
          <w:color w:val="000000"/>
          <w:kern w:val="0"/>
          <w:szCs w:val="21"/>
        </w:rPr>
        <w:lastRenderedPageBreak/>
        <w:t>は、本人の承諾を得なければならない。</w:t>
      </w:r>
      <w:bookmarkStart w:id="0" w:name="_GoBack"/>
      <w:bookmarkEnd w:id="0"/>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他薦の場合においては、推薦者は、帯広市女性人材バンク登録対象者推薦書（様式第２号。以下「推薦書」という。）を市長に提出するものとする。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市長は、前項の推薦書の提出があったときは、速やかに確認し、被推薦者に申込書の提出を依頼する。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女性人材バンクへの登録を希望する団体（以下「申込団体」という。）は、帯広市女性人材バンク団体登録申込書（様式第３号。以下「団体申込書」という。）を市長に提出しなければならない。</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市長は、申込書又は団体申込書の提出があったときは、これを速やかに審査し、女性人材バンクに登録するか否かを決定し、その結果を帯広市女性人材バンク登録決定（不決定）通知書（様式第４号）により当該申込者又は申込団体に通知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（台帳の登録）</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市長は、前条第６項の規定により申込者又は申込団体を女性人材バンクに登録することを決定したときは、帯広市女性人材バンク登録台帳（様式第５号。以下「登録台帳」という。）又は帯広市女性人材バンク団体登録台帳（様式第６号。以下「団体登録台帳」という。）に申込者及び申込団体に関する必要事項を登録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（登録台帳の管理）</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市長は、登録台帳を市民福祉部地域福祉室市民活動課長（以下「管理者」という。）に管理させるものとする。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管理者は、登録台帳の個人情報については、厳重に管理しなければならない。</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（登録の期間）</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女性人材バンクの登録の期間（以下「登録期間」という。）は、登録した日から起算して２年が経過する日の属する年度の３月</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日までとする。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登録期間が満了したときは、直ちに登録台帳に登録された者（以下「被登録者」という。）及び登録された団体（以下「被登録団体」という。）の記録を登録台帳から抹消する。ただし、登録期間の末日までに被登録者が登録の更新を申し出た場合は、市長は、当該登録を更新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被登録者又は被登録団体がそれぞれ第３条に掲げる要件を満たさなくなったときは、市長は第１項の規定にかかわらず、当該被登録者又は被登録団体の登録を抹消する。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市長は、前項の規定により登録を抹消した場合は、帯広市女性人材バンク登録抹消通知書（様式第７号）により被登録者又は被登録団体に通知する。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５　市長は、被登録者又は被登録団体から登録抹消の申出を受けたときは、直ちに登録を抹消する。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前項の申出は、帯広市女性人材バンク登録抹消申出書（様式第８号）により行うものとする。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（登録内容の変更等）</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被登録者又は被登録団体は、登録の内容に変更が生じた場合は、速やかに市長に申し出なければならない。</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前項の申出は、申込書又は団体申込書により行うものとする。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被登録者又は被登録団体が登録内容の変更を申し出た場合は、市長は速やかにこれを変更する。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（登録情報の公開）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市長は、登録された人材が広く活用されるよう被登録者及び被登録団体の承諾した範囲において、帯広市ホームページ等に掲載するものとする。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（登録情報の利用）</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登録情報を利用しようとする者（以下「利用申込者」という。）は、管理者に帯広市女性人材バンク利用申込書（様式第９号。以下「利用申込書」という。）を提出するものとする。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管理者は、利用申込書の提出があった場合は、被登録者又は被登録団体に連絡するものとする。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管理者は、被登録者又は被登録団体の同意を得た上で、利用申込者に連絡先等を紹介するものとする。</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利用申込者は、被登録者及び被登録団体を審議会等の委員又は各種活動の講師等に選出したときは、その旨を速やかに帯広市女性人材バンク利用経過報告書（様式第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号）により管理者に報告しなければならない。</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（庶務）</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女性人材バンクの庶務は、市民福祉部地域福祉室市民活動課において処理する。</w:t>
      </w:r>
    </w:p>
    <w:p w:rsidR="001D2591" w:rsidRDefault="001D259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1D2591" w:rsidRDefault="001D259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この要綱に定めるもののほか、必要な事項は市長が別に定めるものとする。</w:t>
      </w:r>
    </w:p>
    <w:p w:rsidR="001D2591" w:rsidRDefault="001D259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1D2591" w:rsidRDefault="001D259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この要綱は、平成</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年２月１日から施行する。</w:t>
      </w:r>
    </w:p>
    <w:p w:rsidR="001D2591" w:rsidRDefault="001D259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日）</w:t>
      </w:r>
    </w:p>
    <w:p w:rsidR="001D2591" w:rsidRDefault="001D259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この要綱は、令和元年５月１日から施行する。</w:t>
      </w:r>
    </w:p>
    <w:p w:rsidR="001D2591" w:rsidRDefault="001D259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則（令和２年３月６日）</w:t>
      </w:r>
    </w:p>
    <w:p w:rsidR="001D2591" w:rsidRPr="006C10F9" w:rsidRDefault="006C10F9" w:rsidP="00CF38A7">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この要綱は、令和２年４月１日から施行する</w:t>
      </w:r>
    </w:p>
    <w:sectPr w:rsidR="001D2591" w:rsidRPr="006C10F9">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A5" w:rsidRDefault="000015A5">
      <w:r>
        <w:separator/>
      </w:r>
    </w:p>
  </w:endnote>
  <w:endnote w:type="continuationSeparator" w:id="0">
    <w:p w:rsidR="000015A5" w:rsidRDefault="000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91" w:rsidRDefault="001D259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A5" w:rsidRDefault="000015A5">
      <w:r>
        <w:separator/>
      </w:r>
    </w:p>
  </w:footnote>
  <w:footnote w:type="continuationSeparator" w:id="0">
    <w:p w:rsidR="000015A5" w:rsidRDefault="0000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13"/>
    <w:rsid w:val="000015A5"/>
    <w:rsid w:val="001B32AF"/>
    <w:rsid w:val="001D2591"/>
    <w:rsid w:val="00282113"/>
    <w:rsid w:val="006C10F9"/>
    <w:rsid w:val="008A1604"/>
    <w:rsid w:val="00CB72BA"/>
    <w:rsid w:val="00CF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8711CE-F750-44D4-9274-1F62F6B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0F9"/>
    <w:pPr>
      <w:tabs>
        <w:tab w:val="center" w:pos="4252"/>
        <w:tab w:val="right" w:pos="8504"/>
      </w:tabs>
      <w:snapToGrid w:val="0"/>
    </w:pPr>
  </w:style>
  <w:style w:type="character" w:customStyle="1" w:styleId="a4">
    <w:name w:val="ヘッダー (文字)"/>
    <w:basedOn w:val="a0"/>
    <w:link w:val="a3"/>
    <w:uiPriority w:val="99"/>
    <w:locked/>
    <w:rsid w:val="006C10F9"/>
    <w:rPr>
      <w:rFonts w:cs="Times New Roman"/>
      <w:sz w:val="22"/>
      <w:szCs w:val="22"/>
    </w:rPr>
  </w:style>
  <w:style w:type="paragraph" w:styleId="a5">
    <w:name w:val="footer"/>
    <w:basedOn w:val="a"/>
    <w:link w:val="a6"/>
    <w:uiPriority w:val="99"/>
    <w:unhideWhenUsed/>
    <w:rsid w:val="006C10F9"/>
    <w:pPr>
      <w:tabs>
        <w:tab w:val="center" w:pos="4252"/>
        <w:tab w:val="right" w:pos="8504"/>
      </w:tabs>
      <w:snapToGrid w:val="0"/>
    </w:pPr>
  </w:style>
  <w:style w:type="character" w:customStyle="1" w:styleId="a6">
    <w:name w:val="フッター (文字)"/>
    <w:basedOn w:val="a0"/>
    <w:link w:val="a5"/>
    <w:uiPriority w:val="99"/>
    <w:locked/>
    <w:rsid w:val="006C10F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88AD-4EB6-4C23-BF94-D0D7136A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2421</Words>
  <Characters>126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obi17124</dc:creator>
  <cp:keywords/>
  <dc:description/>
  <cp:lastModifiedBy>秋元　千佳</cp:lastModifiedBy>
  <cp:revision>2</cp:revision>
  <dcterms:created xsi:type="dcterms:W3CDTF">2022-12-09T07:04:00Z</dcterms:created>
  <dcterms:modified xsi:type="dcterms:W3CDTF">2022-12-09T07:04:00Z</dcterms:modified>
</cp:coreProperties>
</file>